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511" w:rsidRPr="003B2511" w:rsidRDefault="003B2511" w:rsidP="003B2511">
      <w:pPr>
        <w:shd w:val="clear" w:color="auto" w:fill="FFFFFF"/>
        <w:spacing w:before="300" w:after="300" w:line="435" w:lineRule="atLeast"/>
        <w:outlineLvl w:val="0"/>
        <w:rPr>
          <w:rFonts w:ascii="Arial" w:eastAsia="Times New Roman" w:hAnsi="Arial" w:cs="Arial"/>
          <w:color w:val="000000"/>
          <w:kern w:val="36"/>
          <w:sz w:val="50"/>
          <w:szCs w:val="50"/>
          <w:lang w:eastAsia="ru-RU"/>
        </w:rPr>
      </w:pPr>
      <w:proofErr w:type="spellStart"/>
      <w:r w:rsidRPr="003B2511">
        <w:rPr>
          <w:rFonts w:ascii="Arial" w:eastAsia="Times New Roman" w:hAnsi="Arial" w:cs="Arial"/>
          <w:color w:val="000000"/>
          <w:kern w:val="36"/>
          <w:sz w:val="50"/>
          <w:szCs w:val="50"/>
          <w:lang w:eastAsia="ru-RU"/>
        </w:rPr>
        <w:t>Пилотное</w:t>
      </w:r>
      <w:proofErr w:type="spellEnd"/>
      <w:r w:rsidRPr="003B2511">
        <w:rPr>
          <w:rFonts w:ascii="Arial" w:eastAsia="Times New Roman" w:hAnsi="Arial" w:cs="Arial"/>
          <w:color w:val="000000"/>
          <w:kern w:val="36"/>
          <w:sz w:val="50"/>
          <w:szCs w:val="50"/>
          <w:lang w:eastAsia="ru-RU"/>
        </w:rPr>
        <w:t xml:space="preserve"> постановление в отношении России по жалобам на бесчеловечные и унижающие достоинство условия содержания под стражей</w:t>
      </w:r>
    </w:p>
    <w:p w:rsidR="003B2511" w:rsidRPr="003B2511" w:rsidRDefault="003B2511" w:rsidP="003B2511">
      <w:pPr>
        <w:shd w:val="clear" w:color="auto" w:fill="FFFFFF"/>
        <w:spacing w:line="240" w:lineRule="auto"/>
        <w:rPr>
          <w:rFonts w:ascii="Arial" w:eastAsia="Times New Roman" w:hAnsi="Arial" w:cs="Arial"/>
          <w:color w:val="666666"/>
          <w:sz w:val="20"/>
          <w:szCs w:val="20"/>
          <w:lang w:eastAsia="ru-RU"/>
        </w:rPr>
      </w:pPr>
      <w:r w:rsidRPr="003B2511">
        <w:rPr>
          <w:rFonts w:ascii="Arial" w:eastAsia="Times New Roman" w:hAnsi="Arial" w:cs="Arial"/>
          <w:color w:val="666666"/>
          <w:sz w:val="20"/>
          <w:szCs w:val="20"/>
          <w:lang w:eastAsia="ru-RU"/>
        </w:rPr>
        <w:t>10.01.2012</w:t>
      </w:r>
      <w:r w:rsidRPr="003B2511">
        <w:rPr>
          <w:rFonts w:ascii="Arial" w:eastAsia="Times New Roman" w:hAnsi="Arial" w:cs="Arial"/>
          <w:color w:val="666666"/>
          <w:sz w:val="20"/>
          <w:szCs w:val="20"/>
          <w:lang w:eastAsia="ru-RU"/>
        </w:rPr>
        <w:br/>
        <w:t>Европейский суд по правам человека</w:t>
      </w:r>
    </w:p>
    <w:p w:rsidR="003B2511" w:rsidRPr="003B2511" w:rsidRDefault="003B2511" w:rsidP="003B2511">
      <w:pPr>
        <w:shd w:val="clear" w:color="auto" w:fill="FFFFFF"/>
        <w:spacing w:after="0" w:line="240" w:lineRule="auto"/>
        <w:jc w:val="right"/>
        <w:rPr>
          <w:rFonts w:ascii="Arial" w:eastAsia="Times New Roman" w:hAnsi="Arial" w:cs="Arial"/>
          <w:color w:val="000000"/>
          <w:sz w:val="21"/>
          <w:szCs w:val="21"/>
          <w:lang w:eastAsia="ru-RU"/>
        </w:rPr>
      </w:pPr>
      <w:hyperlink r:id="rId4" w:history="1">
        <w:r w:rsidRPr="003B2511">
          <w:rPr>
            <w:rFonts w:ascii="Arial" w:eastAsia="Times New Roman" w:hAnsi="Arial" w:cs="Arial"/>
            <w:b/>
            <w:bCs/>
            <w:color w:val="FFFFFF"/>
            <w:sz w:val="18"/>
            <w:u w:val="single"/>
            <w:lang w:eastAsia="ru-RU"/>
          </w:rPr>
          <w:t>оглавление</w:t>
        </w:r>
      </w:hyperlink>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В деле</w:t>
      </w:r>
      <w:r w:rsidRPr="003B2511">
        <w:rPr>
          <w:rFonts w:ascii="Arial" w:eastAsia="Times New Roman" w:hAnsi="Arial" w:cs="Arial"/>
          <w:color w:val="000000"/>
          <w:sz w:val="21"/>
          <w:lang w:eastAsia="ru-RU"/>
        </w:rPr>
        <w:t> </w:t>
      </w:r>
      <w:r w:rsidRPr="003B2511">
        <w:rPr>
          <w:rFonts w:ascii="Arial" w:eastAsia="Times New Roman" w:hAnsi="Arial" w:cs="Arial"/>
          <w:b/>
          <w:bCs/>
          <w:i/>
          <w:iCs/>
          <w:color w:val="000000"/>
          <w:sz w:val="21"/>
          <w:szCs w:val="21"/>
          <w:lang w:eastAsia="ru-RU"/>
        </w:rPr>
        <w:t>Ананьев и другие против России</w:t>
      </w:r>
      <w:r w:rsidRPr="003B2511">
        <w:rPr>
          <w:rFonts w:ascii="Arial" w:eastAsia="Times New Roman" w:hAnsi="Arial" w:cs="Arial"/>
          <w:b/>
          <w:bCs/>
          <w:i/>
          <w:iCs/>
          <w:color w:val="000000"/>
          <w:sz w:val="21"/>
          <w:lang w:eastAsia="ru-RU"/>
        </w:rPr>
        <w:t> </w:t>
      </w:r>
      <w:r w:rsidRPr="003B2511">
        <w:rPr>
          <w:rFonts w:ascii="Arial" w:eastAsia="Times New Roman" w:hAnsi="Arial" w:cs="Arial"/>
          <w:color w:val="000000"/>
          <w:sz w:val="21"/>
          <w:szCs w:val="21"/>
          <w:lang w:eastAsia="ru-RU"/>
        </w:rPr>
        <w:t>(№ 42525/07 и 60800/08) Суд единогласно постановил, что имело место</w:t>
      </w:r>
      <w:r w:rsidRPr="003B2511">
        <w:rPr>
          <w:rFonts w:ascii="Arial" w:eastAsia="Times New Roman" w:hAnsi="Arial" w:cs="Arial"/>
          <w:color w:val="000000"/>
          <w:sz w:val="21"/>
          <w:lang w:eastAsia="ru-RU"/>
        </w:rPr>
        <w:t> </w:t>
      </w:r>
      <w:r w:rsidRPr="003B2511">
        <w:rPr>
          <w:rFonts w:ascii="Arial" w:eastAsia="Times New Roman" w:hAnsi="Arial" w:cs="Arial"/>
          <w:b/>
          <w:bCs/>
          <w:color w:val="000000"/>
          <w:sz w:val="21"/>
          <w:szCs w:val="21"/>
          <w:lang w:eastAsia="ru-RU"/>
        </w:rPr>
        <w:t>нарушение статьи 3</w:t>
      </w:r>
      <w:r w:rsidRPr="003B2511">
        <w:rPr>
          <w:rFonts w:ascii="Arial" w:eastAsia="Times New Roman" w:hAnsi="Arial" w:cs="Arial"/>
          <w:b/>
          <w:bCs/>
          <w:color w:val="000000"/>
          <w:sz w:val="21"/>
          <w:lang w:eastAsia="ru-RU"/>
        </w:rPr>
        <w:t> </w:t>
      </w:r>
      <w:r w:rsidRPr="003B2511">
        <w:rPr>
          <w:rFonts w:ascii="Arial" w:eastAsia="Times New Roman" w:hAnsi="Arial" w:cs="Arial"/>
          <w:color w:val="000000"/>
          <w:sz w:val="21"/>
          <w:szCs w:val="21"/>
          <w:lang w:eastAsia="ru-RU"/>
        </w:rPr>
        <w:t>(запрещение пыток) и</w:t>
      </w:r>
      <w:r w:rsidRPr="003B2511">
        <w:rPr>
          <w:rFonts w:ascii="Arial" w:eastAsia="Times New Roman" w:hAnsi="Arial" w:cs="Arial"/>
          <w:color w:val="000000"/>
          <w:sz w:val="21"/>
          <w:lang w:eastAsia="ru-RU"/>
        </w:rPr>
        <w:t> </w:t>
      </w:r>
      <w:r w:rsidRPr="003B2511">
        <w:rPr>
          <w:rFonts w:ascii="Arial" w:eastAsia="Times New Roman" w:hAnsi="Arial" w:cs="Arial"/>
          <w:b/>
          <w:bCs/>
          <w:color w:val="000000"/>
          <w:sz w:val="21"/>
          <w:szCs w:val="21"/>
          <w:lang w:eastAsia="ru-RU"/>
        </w:rPr>
        <w:t>статьи 13</w:t>
      </w:r>
      <w:r w:rsidRPr="003B2511">
        <w:rPr>
          <w:rFonts w:ascii="Arial" w:eastAsia="Times New Roman" w:hAnsi="Arial" w:cs="Arial"/>
          <w:b/>
          <w:bCs/>
          <w:color w:val="000000"/>
          <w:sz w:val="21"/>
          <w:lang w:eastAsia="ru-RU"/>
        </w:rPr>
        <w:t> </w:t>
      </w:r>
      <w:r w:rsidRPr="003B2511">
        <w:rPr>
          <w:rFonts w:ascii="Arial" w:eastAsia="Times New Roman" w:hAnsi="Arial" w:cs="Arial"/>
          <w:color w:val="000000"/>
          <w:sz w:val="21"/>
          <w:szCs w:val="21"/>
          <w:lang w:eastAsia="ru-RU"/>
        </w:rPr>
        <w:t>(право на эффективное средство правовой защиты) Европейской Конвенции по правам человека.</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В соответствии со</w:t>
      </w:r>
      <w:r w:rsidRPr="003B2511">
        <w:rPr>
          <w:rFonts w:ascii="Arial" w:eastAsia="Times New Roman" w:hAnsi="Arial" w:cs="Arial"/>
          <w:color w:val="000000"/>
          <w:sz w:val="21"/>
          <w:lang w:eastAsia="ru-RU"/>
        </w:rPr>
        <w:t> </w:t>
      </w:r>
      <w:r w:rsidRPr="003B2511">
        <w:rPr>
          <w:rFonts w:ascii="Arial" w:eastAsia="Times New Roman" w:hAnsi="Arial" w:cs="Arial"/>
          <w:b/>
          <w:bCs/>
          <w:color w:val="000000"/>
          <w:sz w:val="21"/>
          <w:szCs w:val="21"/>
          <w:lang w:eastAsia="ru-RU"/>
        </w:rPr>
        <w:t>статьей 46</w:t>
      </w:r>
      <w:r w:rsidRPr="003B2511">
        <w:rPr>
          <w:rFonts w:ascii="Arial" w:eastAsia="Times New Roman" w:hAnsi="Arial" w:cs="Arial"/>
          <w:b/>
          <w:bCs/>
          <w:color w:val="000000"/>
          <w:sz w:val="21"/>
          <w:lang w:eastAsia="ru-RU"/>
        </w:rPr>
        <w:t> </w:t>
      </w:r>
      <w:r w:rsidRPr="003B2511">
        <w:rPr>
          <w:rFonts w:ascii="Arial" w:eastAsia="Times New Roman" w:hAnsi="Arial" w:cs="Arial"/>
          <w:color w:val="000000"/>
          <w:sz w:val="21"/>
          <w:szCs w:val="21"/>
          <w:lang w:eastAsia="ru-RU"/>
        </w:rPr>
        <w:t>(обязательная сила и исполнение постановлений) Российская Федерация обязана:</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1. в течение шести месяцев с момента вступления в окончательную силу </w:t>
      </w:r>
      <w:proofErr w:type="spellStart"/>
      <w:r w:rsidRPr="003B2511">
        <w:rPr>
          <w:rFonts w:ascii="Arial" w:eastAsia="Times New Roman" w:hAnsi="Arial" w:cs="Arial"/>
          <w:color w:val="000000"/>
          <w:sz w:val="21"/>
          <w:szCs w:val="21"/>
          <w:lang w:eastAsia="ru-RU"/>
        </w:rPr>
        <w:t>постановления</w:t>
      </w:r>
      <w:r w:rsidRPr="003B2511">
        <w:rPr>
          <w:rFonts w:ascii="Arial" w:eastAsia="Times New Roman" w:hAnsi="Arial" w:cs="Arial"/>
          <w:b/>
          <w:bCs/>
          <w:color w:val="000000"/>
          <w:sz w:val="21"/>
          <w:szCs w:val="21"/>
          <w:lang w:eastAsia="ru-RU"/>
        </w:rPr>
        <w:t>разработать</w:t>
      </w:r>
      <w:proofErr w:type="spellEnd"/>
      <w:r w:rsidRPr="003B2511">
        <w:rPr>
          <w:rFonts w:ascii="Arial" w:eastAsia="Times New Roman" w:hAnsi="Arial" w:cs="Arial"/>
          <w:b/>
          <w:bCs/>
          <w:color w:val="000000"/>
          <w:sz w:val="21"/>
          <w:lang w:eastAsia="ru-RU"/>
        </w:rPr>
        <w:t> </w:t>
      </w:r>
      <w:r w:rsidRPr="003B2511">
        <w:rPr>
          <w:rFonts w:ascii="Arial" w:eastAsia="Times New Roman" w:hAnsi="Arial" w:cs="Arial"/>
          <w:color w:val="000000"/>
          <w:sz w:val="21"/>
          <w:szCs w:val="21"/>
          <w:lang w:eastAsia="ru-RU"/>
        </w:rPr>
        <w:t xml:space="preserve">при участии Совета министров Совета Европы обязательный к исполнению временной график введения в действие эффективных средств правовой защиты, которые способны обеспечить предотвращение нарушения и выплату компенсации и, в </w:t>
      </w:r>
      <w:proofErr w:type="spellStart"/>
      <w:r w:rsidRPr="003B2511">
        <w:rPr>
          <w:rFonts w:ascii="Arial" w:eastAsia="Times New Roman" w:hAnsi="Arial" w:cs="Arial"/>
          <w:color w:val="000000"/>
          <w:sz w:val="21"/>
          <w:szCs w:val="21"/>
          <w:lang w:eastAsia="ru-RU"/>
        </w:rPr>
        <w:t>частности</w:t>
      </w:r>
      <w:proofErr w:type="gramStart"/>
      <w:r w:rsidRPr="003B2511">
        <w:rPr>
          <w:rFonts w:ascii="Arial" w:eastAsia="Times New Roman" w:hAnsi="Arial" w:cs="Arial"/>
          <w:color w:val="000000"/>
          <w:sz w:val="21"/>
          <w:szCs w:val="21"/>
          <w:lang w:eastAsia="ru-RU"/>
        </w:rPr>
        <w:t>,</w:t>
      </w:r>
      <w:r w:rsidRPr="003B2511">
        <w:rPr>
          <w:rFonts w:ascii="Arial" w:eastAsia="Times New Roman" w:hAnsi="Arial" w:cs="Arial"/>
          <w:b/>
          <w:bCs/>
          <w:color w:val="000000"/>
          <w:sz w:val="21"/>
          <w:szCs w:val="21"/>
          <w:lang w:eastAsia="ru-RU"/>
        </w:rPr>
        <w:t>п</w:t>
      </w:r>
      <w:proofErr w:type="gramEnd"/>
      <w:r w:rsidRPr="003B2511">
        <w:rPr>
          <w:rFonts w:ascii="Arial" w:eastAsia="Times New Roman" w:hAnsi="Arial" w:cs="Arial"/>
          <w:b/>
          <w:bCs/>
          <w:color w:val="000000"/>
          <w:sz w:val="21"/>
          <w:szCs w:val="21"/>
          <w:lang w:eastAsia="ru-RU"/>
        </w:rPr>
        <w:t>ринять</w:t>
      </w:r>
      <w:proofErr w:type="spellEnd"/>
      <w:r w:rsidRPr="003B2511">
        <w:rPr>
          <w:rFonts w:ascii="Arial" w:eastAsia="Times New Roman" w:hAnsi="Arial" w:cs="Arial"/>
          <w:b/>
          <w:bCs/>
          <w:color w:val="000000"/>
          <w:sz w:val="21"/>
          <w:szCs w:val="21"/>
          <w:lang w:eastAsia="ru-RU"/>
        </w:rPr>
        <w:t xml:space="preserve"> меры</w:t>
      </w:r>
      <w:r w:rsidRPr="003B2511">
        <w:rPr>
          <w:rFonts w:ascii="Arial" w:eastAsia="Times New Roman" w:hAnsi="Arial" w:cs="Arial"/>
          <w:b/>
          <w:bCs/>
          <w:color w:val="000000"/>
          <w:sz w:val="21"/>
          <w:lang w:eastAsia="ru-RU"/>
        </w:rPr>
        <w:t> </w:t>
      </w:r>
      <w:r w:rsidRPr="003B2511">
        <w:rPr>
          <w:rFonts w:ascii="Arial" w:eastAsia="Times New Roman" w:hAnsi="Arial" w:cs="Arial"/>
          <w:color w:val="000000"/>
          <w:sz w:val="21"/>
          <w:szCs w:val="21"/>
          <w:lang w:eastAsia="ru-RU"/>
        </w:rPr>
        <w:t>для того, чтобы предварительное заключение применялось только в абсолютно необходимых случаях, чтобы жалобы на бесчеловечные условия содержания эффективно рассматривались и чтобы пострадавшие могли получить надлежащую компенсацию;</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2.</w:t>
      </w:r>
      <w:r w:rsidRPr="003B2511">
        <w:rPr>
          <w:rFonts w:ascii="Arial" w:eastAsia="Times New Roman" w:hAnsi="Arial" w:cs="Arial"/>
          <w:color w:val="000000"/>
          <w:sz w:val="21"/>
          <w:lang w:eastAsia="ru-RU"/>
        </w:rPr>
        <w:t> </w:t>
      </w:r>
      <w:r w:rsidRPr="003B2511">
        <w:rPr>
          <w:rFonts w:ascii="Arial" w:eastAsia="Times New Roman" w:hAnsi="Arial" w:cs="Arial"/>
          <w:b/>
          <w:bCs/>
          <w:color w:val="000000"/>
          <w:sz w:val="21"/>
          <w:szCs w:val="21"/>
          <w:lang w:eastAsia="ru-RU"/>
        </w:rPr>
        <w:t>возместить ущерб</w:t>
      </w:r>
      <w:r w:rsidRPr="003B2511">
        <w:rPr>
          <w:rFonts w:ascii="Arial" w:eastAsia="Times New Roman" w:hAnsi="Arial" w:cs="Arial"/>
          <w:b/>
          <w:bCs/>
          <w:color w:val="000000"/>
          <w:sz w:val="21"/>
          <w:lang w:eastAsia="ru-RU"/>
        </w:rPr>
        <w:t> </w:t>
      </w:r>
      <w:r w:rsidRPr="003B2511">
        <w:rPr>
          <w:rFonts w:ascii="Arial" w:eastAsia="Times New Roman" w:hAnsi="Arial" w:cs="Arial"/>
          <w:color w:val="000000"/>
          <w:sz w:val="21"/>
          <w:szCs w:val="21"/>
          <w:lang w:eastAsia="ru-RU"/>
        </w:rPr>
        <w:t>всем пострадавшим от бесчеловечных или унижающих достоинство условий содержания в российских следственных изоляторах (СИЗО) в течение двенадцати месяцев с момента вступления в окончательную силу постановления (если жалоба уже была доведена до сведения российских властей) или с даты доведения жалобы до их сведения (</w:t>
      </w:r>
      <w:proofErr w:type="gramStart"/>
      <w:r w:rsidRPr="003B2511">
        <w:rPr>
          <w:rFonts w:ascii="Arial" w:eastAsia="Times New Roman" w:hAnsi="Arial" w:cs="Arial"/>
          <w:color w:val="000000"/>
          <w:sz w:val="21"/>
          <w:szCs w:val="21"/>
          <w:lang w:eastAsia="ru-RU"/>
        </w:rPr>
        <w:t>по</w:t>
      </w:r>
      <w:proofErr w:type="gramEnd"/>
      <w:r w:rsidRPr="003B2511">
        <w:rPr>
          <w:rFonts w:ascii="Arial" w:eastAsia="Times New Roman" w:hAnsi="Arial" w:cs="Arial"/>
          <w:color w:val="000000"/>
          <w:sz w:val="21"/>
          <w:szCs w:val="21"/>
          <w:lang w:eastAsia="ru-RU"/>
        </w:rPr>
        <w:t xml:space="preserve"> </w:t>
      </w:r>
      <w:proofErr w:type="gramStart"/>
      <w:r w:rsidRPr="003B2511">
        <w:rPr>
          <w:rFonts w:ascii="Arial" w:eastAsia="Times New Roman" w:hAnsi="Arial" w:cs="Arial"/>
          <w:color w:val="000000"/>
          <w:sz w:val="21"/>
          <w:szCs w:val="21"/>
          <w:lang w:eastAsia="ru-RU"/>
        </w:rPr>
        <w:t>новым</w:t>
      </w:r>
      <w:proofErr w:type="gramEnd"/>
      <w:r w:rsidRPr="003B2511">
        <w:rPr>
          <w:rFonts w:ascii="Arial" w:eastAsia="Times New Roman" w:hAnsi="Arial" w:cs="Arial"/>
          <w:color w:val="000000"/>
          <w:sz w:val="21"/>
          <w:szCs w:val="21"/>
          <w:lang w:eastAsia="ru-RU"/>
        </w:rPr>
        <w:t xml:space="preserve"> делам).</w:t>
      </w:r>
    </w:p>
    <w:p w:rsidR="003B2511" w:rsidRPr="003B2511" w:rsidRDefault="003B2511" w:rsidP="003B2511">
      <w:pPr>
        <w:shd w:val="clear" w:color="auto" w:fill="FFFFFF"/>
        <w:spacing w:before="300" w:after="300" w:line="240" w:lineRule="auto"/>
        <w:outlineLvl w:val="1"/>
        <w:rPr>
          <w:rFonts w:ascii="Arial" w:eastAsia="Times New Roman" w:hAnsi="Arial" w:cs="Arial"/>
          <w:color w:val="000000"/>
          <w:sz w:val="38"/>
          <w:szCs w:val="38"/>
          <w:lang w:eastAsia="ru-RU"/>
        </w:rPr>
      </w:pPr>
      <w:bookmarkStart w:id="0" w:name="_1"/>
      <w:bookmarkEnd w:id="0"/>
      <w:r w:rsidRPr="003B2511">
        <w:rPr>
          <w:rFonts w:ascii="Arial" w:eastAsia="Times New Roman" w:hAnsi="Arial" w:cs="Arial"/>
          <w:color w:val="000000"/>
          <w:sz w:val="38"/>
          <w:szCs w:val="38"/>
          <w:lang w:eastAsia="ru-RU"/>
        </w:rPr>
        <w:t>Основные факты и жалобы</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Заявителями по жалобам были российские граждане Сергей Ананьев, Геннадий Баширов и </w:t>
      </w:r>
      <w:proofErr w:type="spellStart"/>
      <w:r w:rsidRPr="003B2511">
        <w:rPr>
          <w:rFonts w:ascii="Arial" w:eastAsia="Times New Roman" w:hAnsi="Arial" w:cs="Arial"/>
          <w:color w:val="000000"/>
          <w:sz w:val="21"/>
          <w:szCs w:val="21"/>
          <w:lang w:eastAsia="ru-RU"/>
        </w:rPr>
        <w:t>Гюльнара</w:t>
      </w:r>
      <w:proofErr w:type="spellEnd"/>
      <w:r w:rsidRPr="003B2511">
        <w:rPr>
          <w:rFonts w:ascii="Arial" w:eastAsia="Times New Roman" w:hAnsi="Arial" w:cs="Arial"/>
          <w:color w:val="000000"/>
          <w:sz w:val="21"/>
          <w:szCs w:val="21"/>
          <w:lang w:eastAsia="ru-RU"/>
        </w:rPr>
        <w:t xml:space="preserve"> Баширова, которые в период с 2005 по 2008 год содержались </w:t>
      </w:r>
      <w:proofErr w:type="gramStart"/>
      <w:r w:rsidRPr="003B2511">
        <w:rPr>
          <w:rFonts w:ascii="Arial" w:eastAsia="Times New Roman" w:hAnsi="Arial" w:cs="Arial"/>
          <w:color w:val="000000"/>
          <w:sz w:val="21"/>
          <w:szCs w:val="21"/>
          <w:lang w:eastAsia="ru-RU"/>
        </w:rPr>
        <w:t>в</w:t>
      </w:r>
      <w:proofErr w:type="gramEnd"/>
      <w:r w:rsidRPr="003B2511">
        <w:rPr>
          <w:rFonts w:ascii="Arial" w:eastAsia="Times New Roman" w:hAnsi="Arial" w:cs="Arial"/>
          <w:color w:val="000000"/>
          <w:sz w:val="21"/>
          <w:szCs w:val="21"/>
          <w:lang w:eastAsia="ru-RU"/>
        </w:rPr>
        <w:t xml:space="preserve"> СИЗО </w:t>
      </w:r>
      <w:proofErr w:type="gramStart"/>
      <w:r w:rsidRPr="003B2511">
        <w:rPr>
          <w:rFonts w:ascii="Arial" w:eastAsia="Times New Roman" w:hAnsi="Arial" w:cs="Arial"/>
          <w:color w:val="000000"/>
          <w:sz w:val="21"/>
          <w:szCs w:val="21"/>
          <w:lang w:eastAsia="ru-RU"/>
        </w:rPr>
        <w:t>в</w:t>
      </w:r>
      <w:proofErr w:type="gramEnd"/>
      <w:r w:rsidRPr="003B2511">
        <w:rPr>
          <w:rFonts w:ascii="Arial" w:eastAsia="Times New Roman" w:hAnsi="Arial" w:cs="Arial"/>
          <w:color w:val="000000"/>
          <w:sz w:val="21"/>
          <w:szCs w:val="21"/>
          <w:lang w:eastAsia="ru-RU"/>
        </w:rPr>
        <w:t xml:space="preserve"> разных регионах России в ходе уголовных процессов над ними.</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Так, в 2007 году г-н Ананьев провел почти два месяца в пятнадцатиметровой камере смоленского СИЗО. Камера была рассчитана на 13 человек, но фактически в ней содержалось до 20 заключенных.</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Г-н Баширов и г-жа Баширова содержались в разных камерах астраханского СИЗО и утверждали, что все они были переполнены. Правительство отрицало перенаселенность камер. Заявители представили выдержки из четырех ежегодных докладов Уполномоченного по правам человека Астраханской области, из которых следовало, что все СИЗО в области </w:t>
      </w:r>
      <w:r w:rsidRPr="003B2511">
        <w:rPr>
          <w:rFonts w:ascii="Arial" w:eastAsia="Times New Roman" w:hAnsi="Arial" w:cs="Arial"/>
          <w:color w:val="000000"/>
          <w:sz w:val="21"/>
          <w:szCs w:val="21"/>
          <w:lang w:eastAsia="ru-RU"/>
        </w:rPr>
        <w:lastRenderedPageBreak/>
        <w:t>были постоянно переполнены, а официальный лимит наполняемости был чрезмерно завышен.</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Заявители утверждали, что российские власти нарушили статьи 3 и 13 Европейской Конвенции в связи с тем, что их содержали в переполненных </w:t>
      </w:r>
      <w:proofErr w:type="gramStart"/>
      <w:r w:rsidRPr="003B2511">
        <w:rPr>
          <w:rFonts w:ascii="Arial" w:eastAsia="Times New Roman" w:hAnsi="Arial" w:cs="Arial"/>
          <w:color w:val="000000"/>
          <w:sz w:val="21"/>
          <w:szCs w:val="21"/>
          <w:lang w:eastAsia="ru-RU"/>
        </w:rPr>
        <w:t>камерах</w:t>
      </w:r>
      <w:proofErr w:type="gramEnd"/>
      <w:r w:rsidRPr="003B2511">
        <w:rPr>
          <w:rFonts w:ascii="Arial" w:eastAsia="Times New Roman" w:hAnsi="Arial" w:cs="Arial"/>
          <w:color w:val="000000"/>
          <w:sz w:val="21"/>
          <w:szCs w:val="21"/>
          <w:lang w:eastAsia="ru-RU"/>
        </w:rPr>
        <w:t xml:space="preserve"> и они не могли добиться ни улучшения условий содержания, ни адекватной компенсации.</w:t>
      </w:r>
    </w:p>
    <w:p w:rsidR="003B2511" w:rsidRPr="003B2511" w:rsidRDefault="003B2511" w:rsidP="003B2511">
      <w:pPr>
        <w:shd w:val="clear" w:color="auto" w:fill="FFFFFF"/>
        <w:spacing w:before="300" w:after="300" w:line="240" w:lineRule="auto"/>
        <w:outlineLvl w:val="1"/>
        <w:rPr>
          <w:rFonts w:ascii="Arial" w:eastAsia="Times New Roman" w:hAnsi="Arial" w:cs="Arial"/>
          <w:color w:val="000000"/>
          <w:sz w:val="38"/>
          <w:szCs w:val="38"/>
          <w:lang w:eastAsia="ru-RU"/>
        </w:rPr>
      </w:pPr>
      <w:bookmarkStart w:id="1" w:name="_2"/>
      <w:bookmarkEnd w:id="1"/>
      <w:r w:rsidRPr="003B2511">
        <w:rPr>
          <w:rFonts w:ascii="Arial" w:eastAsia="Times New Roman" w:hAnsi="Arial" w:cs="Arial"/>
          <w:color w:val="000000"/>
          <w:sz w:val="38"/>
          <w:szCs w:val="38"/>
          <w:lang w:eastAsia="ru-RU"/>
        </w:rPr>
        <w:t>Решение Суда</w:t>
      </w:r>
    </w:p>
    <w:p w:rsidR="003B2511" w:rsidRPr="003B2511" w:rsidRDefault="003B2511" w:rsidP="003B2511">
      <w:pPr>
        <w:shd w:val="clear" w:color="auto" w:fill="FFFFFF"/>
        <w:spacing w:before="300" w:after="300" w:line="240" w:lineRule="auto"/>
        <w:outlineLvl w:val="2"/>
        <w:rPr>
          <w:rFonts w:ascii="Arial" w:eastAsia="Times New Roman" w:hAnsi="Arial" w:cs="Arial"/>
          <w:color w:val="000000"/>
          <w:sz w:val="32"/>
          <w:szCs w:val="32"/>
          <w:lang w:eastAsia="ru-RU"/>
        </w:rPr>
      </w:pPr>
      <w:bookmarkStart w:id="2" w:name="_3"/>
      <w:bookmarkEnd w:id="2"/>
      <w:r w:rsidRPr="003B2511">
        <w:rPr>
          <w:rFonts w:ascii="Arial" w:eastAsia="Times New Roman" w:hAnsi="Arial" w:cs="Arial"/>
          <w:color w:val="000000"/>
          <w:sz w:val="32"/>
          <w:szCs w:val="32"/>
          <w:lang w:eastAsia="ru-RU"/>
        </w:rPr>
        <w:t>Существование эффективного средства защиты (статья 13)</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Российское правительство утверждало, что заявители не задействовали все доступные национальные средства защиты, поскольку не обращались с жалобами ни в суд, ни в прокуратуру. Заявители </w:t>
      </w:r>
      <w:proofErr w:type="spellStart"/>
      <w:r w:rsidRPr="003B2511">
        <w:rPr>
          <w:rFonts w:ascii="Arial" w:eastAsia="Times New Roman" w:hAnsi="Arial" w:cs="Arial"/>
          <w:color w:val="000000"/>
          <w:sz w:val="21"/>
          <w:szCs w:val="21"/>
          <w:lang w:eastAsia="ru-RU"/>
        </w:rPr>
        <w:t>утвержали</w:t>
      </w:r>
      <w:proofErr w:type="spellEnd"/>
      <w:r w:rsidRPr="003B2511">
        <w:rPr>
          <w:rFonts w:ascii="Arial" w:eastAsia="Times New Roman" w:hAnsi="Arial" w:cs="Arial"/>
          <w:color w:val="000000"/>
          <w:sz w:val="21"/>
          <w:szCs w:val="21"/>
          <w:lang w:eastAsia="ru-RU"/>
        </w:rPr>
        <w:t xml:space="preserve">, что эти средства были заведомо неэффективны. Суд принял решение рассмотреть возражение правительства одновременно с существом жалобы на отсутствие эффективных средств защиты от бесчеловечных условий содержания </w:t>
      </w:r>
      <w:proofErr w:type="gramStart"/>
      <w:r w:rsidRPr="003B2511">
        <w:rPr>
          <w:rFonts w:ascii="Arial" w:eastAsia="Times New Roman" w:hAnsi="Arial" w:cs="Arial"/>
          <w:color w:val="000000"/>
          <w:sz w:val="21"/>
          <w:szCs w:val="21"/>
          <w:lang w:eastAsia="ru-RU"/>
        </w:rPr>
        <w:t>в</w:t>
      </w:r>
      <w:proofErr w:type="gramEnd"/>
      <w:r w:rsidRPr="003B2511">
        <w:rPr>
          <w:rFonts w:ascii="Arial" w:eastAsia="Times New Roman" w:hAnsi="Arial" w:cs="Arial"/>
          <w:color w:val="000000"/>
          <w:sz w:val="21"/>
          <w:szCs w:val="21"/>
          <w:lang w:eastAsia="ru-RU"/>
        </w:rPr>
        <w:t xml:space="preserve"> СИЗО.</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proofErr w:type="gramStart"/>
      <w:r w:rsidRPr="003B2511">
        <w:rPr>
          <w:rFonts w:ascii="Arial" w:eastAsia="Times New Roman" w:hAnsi="Arial" w:cs="Arial"/>
          <w:color w:val="000000"/>
          <w:sz w:val="21"/>
          <w:szCs w:val="21"/>
          <w:lang w:eastAsia="ru-RU"/>
        </w:rPr>
        <w:t>Суд подробно изучил, могут ли заключенные, которые содержатся в бесчеловечных условиях, эффективно обжаловать условия своего содержания начальнику СИЗО, надзирающему прокурору, уполномоченному по правам человека или в суд общей юрисдикции, а также возможна ли успешная подача иска о компенсации, и пришел к выводу, что в настоящее время в российской правовой системе отсутствуют средства защиты, которые могли бы предотвратить нарушение права на</w:t>
      </w:r>
      <w:proofErr w:type="gramEnd"/>
      <w:r w:rsidRPr="003B2511">
        <w:rPr>
          <w:rFonts w:ascii="Arial" w:eastAsia="Times New Roman" w:hAnsi="Arial" w:cs="Arial"/>
          <w:color w:val="000000"/>
          <w:sz w:val="21"/>
          <w:szCs w:val="21"/>
          <w:lang w:eastAsia="ru-RU"/>
        </w:rPr>
        <w:t xml:space="preserve"> защиту от бесчеловечного обращения или обеспечить достаточную компенсацию, если такое нарушение уже произошло.</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Суд отклонил возражение правительства и пришел к выводу о нарушении статьи 13 Конвенции.</w:t>
      </w:r>
    </w:p>
    <w:p w:rsidR="003B2511" w:rsidRPr="003B2511" w:rsidRDefault="003B2511" w:rsidP="003B2511">
      <w:pPr>
        <w:shd w:val="clear" w:color="auto" w:fill="FFFFFF"/>
        <w:spacing w:before="300" w:after="300" w:line="240" w:lineRule="auto"/>
        <w:outlineLvl w:val="2"/>
        <w:rPr>
          <w:rFonts w:ascii="Arial" w:eastAsia="Times New Roman" w:hAnsi="Arial" w:cs="Arial"/>
          <w:color w:val="000000"/>
          <w:sz w:val="32"/>
          <w:szCs w:val="32"/>
          <w:lang w:eastAsia="ru-RU"/>
        </w:rPr>
      </w:pPr>
      <w:bookmarkStart w:id="3" w:name="_4"/>
      <w:bookmarkEnd w:id="3"/>
      <w:r w:rsidRPr="003B2511">
        <w:rPr>
          <w:rFonts w:ascii="Arial" w:eastAsia="Times New Roman" w:hAnsi="Arial" w:cs="Arial"/>
          <w:color w:val="000000"/>
          <w:sz w:val="32"/>
          <w:szCs w:val="32"/>
          <w:lang w:eastAsia="ru-RU"/>
        </w:rPr>
        <w:t>Условия содержания (статья 3)</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Суд установил, что г-н Ананьев и г-н Баширов</w:t>
      </w:r>
      <w:proofErr w:type="gramStart"/>
      <w:r w:rsidRPr="003B2511">
        <w:rPr>
          <w:rFonts w:ascii="Arial" w:eastAsia="Times New Roman" w:hAnsi="Arial" w:cs="Arial"/>
          <w:color w:val="000000"/>
          <w:sz w:val="21"/>
          <w:szCs w:val="21"/>
          <w:lang w:eastAsia="ru-RU"/>
        </w:rPr>
        <w:t>4</w:t>
      </w:r>
      <w:proofErr w:type="gramEnd"/>
      <w:r w:rsidRPr="003B2511">
        <w:rPr>
          <w:rFonts w:ascii="Arial" w:eastAsia="Times New Roman" w:hAnsi="Arial" w:cs="Arial"/>
          <w:color w:val="000000"/>
          <w:sz w:val="21"/>
          <w:szCs w:val="21"/>
          <w:lang w:eastAsia="ru-RU"/>
        </w:rPr>
        <w:t xml:space="preserve"> содержались в камерах, где на человека приходилось менее двух метров пространства, а количество заключенных превышало количество спальных мест. Они находились в условиях скученности постоянно, за исключением ежедневной часовой прогулки. Кроме того, они принимали пищу в непосредственной близости от ничем не отгороженного туалета. В этих условиях г-н Баширов провел более трех лет. Такая крайняя переполненность, по мнению Суда, нарушила гарантию на защиту от бесчеловечного обращения, закрепленную в статье 3.</w:t>
      </w:r>
    </w:p>
    <w:p w:rsidR="003B2511" w:rsidRPr="003B2511" w:rsidRDefault="003B2511" w:rsidP="003B2511">
      <w:pPr>
        <w:shd w:val="clear" w:color="auto" w:fill="FFFFFF"/>
        <w:spacing w:before="300" w:after="300" w:line="240" w:lineRule="auto"/>
        <w:outlineLvl w:val="2"/>
        <w:rPr>
          <w:rFonts w:ascii="Arial" w:eastAsia="Times New Roman" w:hAnsi="Arial" w:cs="Arial"/>
          <w:color w:val="000000"/>
          <w:sz w:val="32"/>
          <w:szCs w:val="32"/>
          <w:lang w:eastAsia="ru-RU"/>
        </w:rPr>
      </w:pPr>
      <w:bookmarkStart w:id="4" w:name="_5"/>
      <w:bookmarkEnd w:id="4"/>
      <w:r w:rsidRPr="003B2511">
        <w:rPr>
          <w:rFonts w:ascii="Arial" w:eastAsia="Times New Roman" w:hAnsi="Arial" w:cs="Arial"/>
          <w:color w:val="000000"/>
          <w:sz w:val="32"/>
          <w:szCs w:val="32"/>
          <w:lang w:eastAsia="ru-RU"/>
        </w:rPr>
        <w:t>Справедливая компенсация (статья 41)</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Суд постановил, что с учетом срока содержания в бесчеловечных условиях Россия обязана выплатить г-ну Ананьеву 2000 евро компенсации морального вреда, а г-ну Баширову 13000 евро компенсации и 850 евро судебных издержек.</w:t>
      </w:r>
    </w:p>
    <w:p w:rsidR="003B2511" w:rsidRPr="003B2511" w:rsidRDefault="003B2511" w:rsidP="003B2511">
      <w:pPr>
        <w:shd w:val="clear" w:color="auto" w:fill="FFFFFF"/>
        <w:spacing w:before="300" w:after="300" w:line="240" w:lineRule="auto"/>
        <w:outlineLvl w:val="2"/>
        <w:rPr>
          <w:rFonts w:ascii="Arial" w:eastAsia="Times New Roman" w:hAnsi="Arial" w:cs="Arial"/>
          <w:color w:val="000000"/>
          <w:sz w:val="32"/>
          <w:szCs w:val="32"/>
          <w:lang w:eastAsia="ru-RU"/>
        </w:rPr>
      </w:pPr>
      <w:bookmarkStart w:id="5" w:name="_6"/>
      <w:bookmarkEnd w:id="5"/>
      <w:r w:rsidRPr="003B2511">
        <w:rPr>
          <w:rFonts w:ascii="Arial" w:eastAsia="Times New Roman" w:hAnsi="Arial" w:cs="Arial"/>
          <w:color w:val="000000"/>
          <w:sz w:val="32"/>
          <w:szCs w:val="32"/>
          <w:lang w:eastAsia="ru-RU"/>
        </w:rPr>
        <w:t>Меры по исполнению постановления (статья 46)</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Проанализировав более восьмидесяти решений по вопросу бесчеловечных условий содержания в российских СИЗО, которые Суд принял с 2002 года, когда эта жалоба впервые была поднята в постановлении по делу г-на Калашникова, </w:t>
      </w:r>
      <w:proofErr w:type="gramStart"/>
      <w:r w:rsidRPr="003B2511">
        <w:rPr>
          <w:rFonts w:ascii="Arial" w:eastAsia="Times New Roman" w:hAnsi="Arial" w:cs="Arial"/>
          <w:color w:val="000000"/>
          <w:sz w:val="21"/>
          <w:szCs w:val="21"/>
          <w:lang w:eastAsia="ru-RU"/>
        </w:rPr>
        <w:t>и</w:t>
      </w:r>
      <w:proofErr w:type="gramEnd"/>
      <w:r w:rsidRPr="003B2511">
        <w:rPr>
          <w:rFonts w:ascii="Arial" w:eastAsia="Times New Roman" w:hAnsi="Arial" w:cs="Arial"/>
          <w:color w:val="000000"/>
          <w:sz w:val="21"/>
          <w:szCs w:val="21"/>
          <w:lang w:eastAsia="ru-RU"/>
        </w:rPr>
        <w:t xml:space="preserve"> отметив, что более 250 подобных </w:t>
      </w:r>
      <w:r w:rsidRPr="003B2511">
        <w:rPr>
          <w:rFonts w:ascii="Arial" w:eastAsia="Times New Roman" w:hAnsi="Arial" w:cs="Arial"/>
          <w:color w:val="000000"/>
          <w:sz w:val="21"/>
          <w:szCs w:val="21"/>
          <w:lang w:eastAsia="ru-RU"/>
        </w:rPr>
        <w:lastRenderedPageBreak/>
        <w:t xml:space="preserve">жалоб еще ждут рассмотрения, Суд заключил, что проблема бесчеловечных условий содержания в российских СИЗО имеет структурную природу. </w:t>
      </w:r>
      <w:proofErr w:type="gramStart"/>
      <w:r w:rsidRPr="003B2511">
        <w:rPr>
          <w:rFonts w:ascii="Arial" w:eastAsia="Times New Roman" w:hAnsi="Arial" w:cs="Arial"/>
          <w:color w:val="000000"/>
          <w:sz w:val="21"/>
          <w:szCs w:val="21"/>
          <w:lang w:eastAsia="ru-RU"/>
        </w:rPr>
        <w:t xml:space="preserve">Хотя нарушения происходят в разных регионах, условия </w:t>
      </w:r>
      <w:proofErr w:type="spellStart"/>
      <w:r w:rsidRPr="003B2511">
        <w:rPr>
          <w:rFonts w:ascii="Arial" w:eastAsia="Times New Roman" w:hAnsi="Arial" w:cs="Arial"/>
          <w:color w:val="000000"/>
          <w:sz w:val="21"/>
          <w:szCs w:val="21"/>
          <w:lang w:eastAsia="ru-RU"/>
        </w:rPr>
        <w:t>содежания</w:t>
      </w:r>
      <w:proofErr w:type="spellEnd"/>
      <w:r w:rsidRPr="003B2511">
        <w:rPr>
          <w:rFonts w:ascii="Arial" w:eastAsia="Times New Roman" w:hAnsi="Arial" w:cs="Arial"/>
          <w:color w:val="000000"/>
          <w:sz w:val="21"/>
          <w:szCs w:val="21"/>
          <w:lang w:eastAsia="ru-RU"/>
        </w:rPr>
        <w:t xml:space="preserve"> похожи: заключенные страдают от бесчеловечного и унижающего достоинства обращения из-за острой нехватки пространства и спальных мест в СИЗО, ограниченного поступления дневного света и свежего воздуха в камеру и невозможности уединиться при пользовании туалетом.</w:t>
      </w:r>
      <w:proofErr w:type="gramEnd"/>
      <w:r w:rsidRPr="003B2511">
        <w:rPr>
          <w:rFonts w:ascii="Arial" w:eastAsia="Times New Roman" w:hAnsi="Arial" w:cs="Arial"/>
          <w:color w:val="000000"/>
          <w:sz w:val="21"/>
          <w:szCs w:val="21"/>
          <w:lang w:eastAsia="ru-RU"/>
        </w:rPr>
        <w:t xml:space="preserve"> Проблема возникает в результате плохого функционирования российской пенитенциарной системы и недостаточных правовых и административных гарантий от злоупотреблений, причем российские власти признают значимость и насущность проблемы.</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В связи с большим количеством дел, их повторяемостью, масштабом и структурной природой проблемы, Суд принял решение применить процедуру </w:t>
      </w:r>
      <w:proofErr w:type="spellStart"/>
      <w:r w:rsidRPr="003B2511">
        <w:rPr>
          <w:rFonts w:ascii="Arial" w:eastAsia="Times New Roman" w:hAnsi="Arial" w:cs="Arial"/>
          <w:color w:val="000000"/>
          <w:sz w:val="21"/>
          <w:szCs w:val="21"/>
          <w:lang w:eastAsia="ru-RU"/>
        </w:rPr>
        <w:t>пилотного</w:t>
      </w:r>
      <w:proofErr w:type="spellEnd"/>
      <w:r w:rsidRPr="003B2511">
        <w:rPr>
          <w:rFonts w:ascii="Arial" w:eastAsia="Times New Roman" w:hAnsi="Arial" w:cs="Arial"/>
          <w:color w:val="000000"/>
          <w:sz w:val="21"/>
          <w:szCs w:val="21"/>
          <w:lang w:eastAsia="ru-RU"/>
        </w:rPr>
        <w:t xml:space="preserve"> постановления и дать конкретные указания с тем, чтобы помочь российским властям и Комитету Министров в его исполнении.</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Прежде всего, Суд указал, что необходимо спланировать и воплотить в жизнь некоторые меры для улучшения материальных условий содержания, которые не требуют особенных затрат времени или финансов, например, повесить шторки или поставить стенки вокруг туалетов, убрать плотную сетку на окнах, которая загораживает доступ к дневному свету, и увеличить количество банных дней.</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Российским властям надлежит разработать комплексный подход к решению проблемы перенаселенности СИЗО, который бы включал в себя изменения в правовой системе, инструкциях для должностных лиц и персонала СИЗО.</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Суд далее отменил, что основной причиной перенаселенности следственных изоляторов является чрезмерно частое использование заключения под стражу в качестве меры пресечения и чрезмерная длительность </w:t>
      </w:r>
      <w:proofErr w:type="spellStart"/>
      <w:r w:rsidRPr="003B2511">
        <w:rPr>
          <w:rFonts w:ascii="Arial" w:eastAsia="Times New Roman" w:hAnsi="Arial" w:cs="Arial"/>
          <w:color w:val="000000"/>
          <w:sz w:val="21"/>
          <w:szCs w:val="21"/>
          <w:lang w:eastAsia="ru-RU"/>
        </w:rPr>
        <w:t>содежания</w:t>
      </w:r>
      <w:proofErr w:type="spellEnd"/>
      <w:r w:rsidRPr="003B2511">
        <w:rPr>
          <w:rFonts w:ascii="Arial" w:eastAsia="Times New Roman" w:hAnsi="Arial" w:cs="Arial"/>
          <w:color w:val="000000"/>
          <w:sz w:val="21"/>
          <w:szCs w:val="21"/>
          <w:lang w:eastAsia="ru-RU"/>
        </w:rPr>
        <w:t xml:space="preserve"> под стражей.</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proofErr w:type="gramStart"/>
      <w:r w:rsidRPr="003B2511">
        <w:rPr>
          <w:rFonts w:ascii="Arial" w:eastAsia="Times New Roman" w:hAnsi="Arial" w:cs="Arial"/>
          <w:color w:val="000000"/>
          <w:sz w:val="21"/>
          <w:szCs w:val="21"/>
          <w:lang w:eastAsia="ru-RU"/>
        </w:rPr>
        <w:t>На основании статистических данных об удовлетворении российскими судами ходатайств о заключении под стражу, Суд отметил, что в процентном отношении их количество необычайно высоко (более 90 процентов), и напомнил, что ранее он уже находил нарушение права на судебное разбирательство в течение разумного срока или на освобождение до суда (статья 5 § 3 Европейской Конвенции) более чем в восьмидесяти жалобах против России, в</w:t>
      </w:r>
      <w:proofErr w:type="gramEnd"/>
      <w:r w:rsidRPr="003B2511">
        <w:rPr>
          <w:rFonts w:ascii="Arial" w:eastAsia="Times New Roman" w:hAnsi="Arial" w:cs="Arial"/>
          <w:color w:val="000000"/>
          <w:sz w:val="21"/>
          <w:szCs w:val="21"/>
          <w:lang w:eastAsia="ru-RU"/>
        </w:rPr>
        <w:t xml:space="preserve"> </w:t>
      </w:r>
      <w:proofErr w:type="gramStart"/>
      <w:r w:rsidRPr="003B2511">
        <w:rPr>
          <w:rFonts w:ascii="Arial" w:eastAsia="Times New Roman" w:hAnsi="Arial" w:cs="Arial"/>
          <w:color w:val="000000"/>
          <w:sz w:val="21"/>
          <w:szCs w:val="21"/>
          <w:lang w:eastAsia="ru-RU"/>
        </w:rPr>
        <w:t>которых российские суды продлевали содержание под стражей, ссылаясь в основном на тяжесть обвинения и используя одни и те же стандартные формулировки.</w:t>
      </w:r>
      <w:proofErr w:type="gramEnd"/>
      <w:r w:rsidRPr="003B2511">
        <w:rPr>
          <w:rFonts w:ascii="Arial" w:eastAsia="Times New Roman" w:hAnsi="Arial" w:cs="Arial"/>
          <w:color w:val="000000"/>
          <w:sz w:val="21"/>
          <w:szCs w:val="21"/>
          <w:lang w:eastAsia="ru-RU"/>
        </w:rPr>
        <w:t xml:space="preserve"> Комитет Министров также считает, что необоснованно широкое применение заключения под стражу является структурной проблемой в России. Суд постановил, что для решения этой проблемы, что должно в свою очередь привести к уменьшению количества заключенных в СИЗО, необходимо ограничить применение содержания под стражей самыми серьезными делами о насильственных преступлениях и сделать содержание под стражей исключением, а не нормой.</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С учетом времени, которое потребуется для введения в действие этих изменений, Суд рекомендовал ряд временных мер, которые включают в себя дополнительные правовые гарантии для предотвращения перенаселенности и её уменьшения. В частности, необходимо закрепить максимальный лимит наполняемости для каждого СИЗО, который будет не ниже российской нормы в четыре кв. м на человека, и периодически пересматривать его. Начальник СИЗО должен быть наделен правом отказываться принимать заключенных, если это приведет к превышению лимита. Прокуроры должны держать на контроле дела тех </w:t>
      </w:r>
      <w:r w:rsidRPr="003B2511">
        <w:rPr>
          <w:rFonts w:ascii="Arial" w:eastAsia="Times New Roman" w:hAnsi="Arial" w:cs="Arial"/>
          <w:color w:val="000000"/>
          <w:sz w:val="21"/>
          <w:szCs w:val="21"/>
          <w:lang w:eastAsia="ru-RU"/>
        </w:rPr>
        <w:lastRenderedPageBreak/>
        <w:t>заключенных, в отношении которых мера пресечения в виде содержания под стражей может быть досрочно отменена.</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Наконец, российские власти должны создать эффективные правовые средства для предотвращения дальнейших нарушений и выплаты компенсаций. Во-первых, у заключенных должна быть возможность получить быстрое и эффективное рассмотрение их жалоб на бесчеловечные условия содержания.</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Жалоба может быть подана или надзирающему прокурору, который в этом случае должен выслушать заключенного и дать ему возможность прокомментировать ответ начальника тюрьмы на его жалобу, или в суд общей юрисдикции в порядке главы 25 Гражданского процессуального кодекса. Если суд признает незаконными те или иные аспекты содержания под стражей, у заключенного должна быть возможности получить компенсацию в той же процедуре. Кроме того, исполнение решений суда должно быть обеспечено.</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 xml:space="preserve">Суд признал, что предлагаемое в проекте закона автоматическое сокращение приговора в связи с тяжелыми условиями содержания в СИЗО не </w:t>
      </w:r>
      <w:proofErr w:type="gramStart"/>
      <w:r w:rsidRPr="003B2511">
        <w:rPr>
          <w:rFonts w:ascii="Arial" w:eastAsia="Times New Roman" w:hAnsi="Arial" w:cs="Arial"/>
          <w:color w:val="000000"/>
          <w:sz w:val="21"/>
          <w:szCs w:val="21"/>
          <w:lang w:eastAsia="ru-RU"/>
        </w:rPr>
        <w:t>будет</w:t>
      </w:r>
      <w:proofErr w:type="gramEnd"/>
      <w:r w:rsidRPr="003B2511">
        <w:rPr>
          <w:rFonts w:ascii="Arial" w:eastAsia="Times New Roman" w:hAnsi="Arial" w:cs="Arial"/>
          <w:color w:val="000000"/>
          <w:sz w:val="21"/>
          <w:szCs w:val="21"/>
          <w:lang w:eastAsia="ru-RU"/>
        </w:rPr>
        <w:t xml:space="preserve"> является эффективным компенсационным средством постольку, поскольку автоматизм исключает возможность индивидуализированной оценки. Вместо этого, каждый, кто содержался в бесчеловечных условиях, должен иметь право на денежную компенсацию. При этом бывший заключенный не может быть обязан доказывать вину конкретных должностных лиц, и отсутствие финансирования не может рассматриваться как обстоятельство, освобождающее власти от ответственности или уменьшающее сумму компенсации. Размер компенсации должен быть соизмерим с суммами, которые Суд присуждает по аналогичным делам.</w:t>
      </w:r>
    </w:p>
    <w:p w:rsidR="003B2511" w:rsidRPr="003B2511" w:rsidRDefault="003B2511" w:rsidP="003B2511">
      <w:pPr>
        <w:shd w:val="clear" w:color="auto" w:fill="FFFFFF"/>
        <w:spacing w:after="100" w:afterAutospacing="1" w:line="285" w:lineRule="atLeast"/>
        <w:rPr>
          <w:rFonts w:ascii="Arial" w:eastAsia="Times New Roman" w:hAnsi="Arial" w:cs="Arial"/>
          <w:color w:val="000000"/>
          <w:sz w:val="21"/>
          <w:szCs w:val="21"/>
          <w:lang w:eastAsia="ru-RU"/>
        </w:rPr>
      </w:pPr>
      <w:r w:rsidRPr="003B2511">
        <w:rPr>
          <w:rFonts w:ascii="Arial" w:eastAsia="Times New Roman" w:hAnsi="Arial" w:cs="Arial"/>
          <w:color w:val="000000"/>
          <w:sz w:val="21"/>
          <w:szCs w:val="21"/>
          <w:lang w:eastAsia="ru-RU"/>
        </w:rPr>
        <w:t>Суд постановил, что в течение шести месяцев после вступления постановления в окончательную силу российские власти должны будут выработать, с участием Комитета Министров, обязательный к исполнению временной график введения в действие эффективных сре</w:t>
      </w:r>
      <w:proofErr w:type="gramStart"/>
      <w:r w:rsidRPr="003B2511">
        <w:rPr>
          <w:rFonts w:ascii="Arial" w:eastAsia="Times New Roman" w:hAnsi="Arial" w:cs="Arial"/>
          <w:color w:val="000000"/>
          <w:sz w:val="21"/>
          <w:szCs w:val="21"/>
          <w:lang w:eastAsia="ru-RU"/>
        </w:rPr>
        <w:t>дств пр</w:t>
      </w:r>
      <w:proofErr w:type="gramEnd"/>
      <w:r w:rsidRPr="003B2511">
        <w:rPr>
          <w:rFonts w:ascii="Arial" w:eastAsia="Times New Roman" w:hAnsi="Arial" w:cs="Arial"/>
          <w:color w:val="000000"/>
          <w:sz w:val="21"/>
          <w:szCs w:val="21"/>
          <w:lang w:eastAsia="ru-RU"/>
        </w:rPr>
        <w:t>авовой защиты, которые способны обеспечить предотвращение нарушения и выплату компенсации. Рассмотрение аналогичных дел не будет приостановлено.</w:t>
      </w:r>
    </w:p>
    <w:p w:rsidR="00460368" w:rsidRDefault="00460368"/>
    <w:sectPr w:rsidR="00460368" w:rsidSect="004603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2511"/>
    <w:rsid w:val="003B2511"/>
    <w:rsid w:val="004603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368"/>
  </w:style>
  <w:style w:type="paragraph" w:styleId="1">
    <w:name w:val="heading 1"/>
    <w:basedOn w:val="a"/>
    <w:link w:val="10"/>
    <w:uiPriority w:val="9"/>
    <w:qFormat/>
    <w:rsid w:val="003B25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B251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B251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25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B251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B2511"/>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3B2511"/>
    <w:rPr>
      <w:color w:val="0000FF"/>
      <w:u w:val="single"/>
    </w:rPr>
  </w:style>
  <w:style w:type="paragraph" w:styleId="a4">
    <w:name w:val="Normal (Web)"/>
    <w:basedOn w:val="a"/>
    <w:uiPriority w:val="99"/>
    <w:semiHidden/>
    <w:unhideWhenUsed/>
    <w:rsid w:val="003B25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B2511"/>
  </w:style>
</w:styles>
</file>

<file path=word/webSettings.xml><?xml version="1.0" encoding="utf-8"?>
<w:webSettings xmlns:r="http://schemas.openxmlformats.org/officeDocument/2006/relationships" xmlns:w="http://schemas.openxmlformats.org/wordprocessingml/2006/main">
  <w:divs>
    <w:div w:id="482887775">
      <w:bodyDiv w:val="1"/>
      <w:marLeft w:val="0"/>
      <w:marRight w:val="0"/>
      <w:marTop w:val="0"/>
      <w:marBottom w:val="0"/>
      <w:divBdr>
        <w:top w:val="none" w:sz="0" w:space="0" w:color="auto"/>
        <w:left w:val="none" w:sz="0" w:space="0" w:color="auto"/>
        <w:bottom w:val="none" w:sz="0" w:space="0" w:color="auto"/>
        <w:right w:val="none" w:sz="0" w:space="0" w:color="auto"/>
      </w:divBdr>
      <w:divsChild>
        <w:div w:id="1990088033">
          <w:marLeft w:val="0"/>
          <w:marRight w:val="0"/>
          <w:marTop w:val="0"/>
          <w:marBottom w:val="300"/>
          <w:divBdr>
            <w:top w:val="none" w:sz="0" w:space="0" w:color="auto"/>
            <w:left w:val="none" w:sz="0" w:space="0" w:color="auto"/>
            <w:bottom w:val="none" w:sz="0" w:space="0" w:color="auto"/>
            <w:right w:val="none" w:sz="0" w:space="0" w:color="auto"/>
          </w:divBdr>
        </w:div>
        <w:div w:id="1623031324">
          <w:marLeft w:val="0"/>
          <w:marRight w:val="0"/>
          <w:marTop w:val="0"/>
          <w:marBottom w:val="0"/>
          <w:divBdr>
            <w:top w:val="none" w:sz="0" w:space="0" w:color="auto"/>
            <w:left w:val="none" w:sz="0" w:space="0" w:color="auto"/>
            <w:bottom w:val="none" w:sz="0" w:space="0" w:color="auto"/>
            <w:right w:val="none" w:sz="0" w:space="0" w:color="auto"/>
          </w:divBdr>
          <w:divsChild>
            <w:div w:id="212291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1514</Words>
  <Characters>8631</Characters>
  <Application>Microsoft Office Word</Application>
  <DocSecurity>0</DocSecurity>
  <Lines>71</Lines>
  <Paragraphs>20</Paragraphs>
  <ScaleCrop>false</ScaleCrop>
  <Company>Your Company Name</Company>
  <LinksUpToDate>false</LinksUpToDate>
  <CharactersWithSpaces>10125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cp:revision>
  <dcterms:created xsi:type="dcterms:W3CDTF">2013-03-26T12:17:00Z</dcterms:created>
  <dcterms:modified xsi:type="dcterms:W3CDTF">2013-03-26T12:18:00Z</dcterms:modified>
</cp:coreProperties>
</file>